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9126A" w14:textId="77777777" w:rsidR="005E477E" w:rsidRPr="00DE7E03" w:rsidRDefault="005E477E" w:rsidP="00D631FD">
      <w:pPr>
        <w:spacing w:line="240" w:lineRule="auto"/>
        <w:jc w:val="center"/>
        <w:rPr>
          <w:rFonts w:ascii="Garamond" w:hAnsi="Garamond"/>
          <w:b/>
          <w:sz w:val="28"/>
        </w:rPr>
      </w:pPr>
      <w:r>
        <w:rPr>
          <w:rFonts w:ascii="Garamond" w:hAnsi="Garamond"/>
          <w:b/>
          <w:sz w:val="28"/>
        </w:rPr>
        <w:t>Podzimní cena Jindřichova Hradce</w:t>
      </w:r>
    </w:p>
    <w:p w14:paraId="25B431BF" w14:textId="0348B6BC" w:rsidR="005E477E" w:rsidRPr="00DE7E03" w:rsidRDefault="005E477E" w:rsidP="00D631FD">
      <w:pPr>
        <w:tabs>
          <w:tab w:val="left" w:pos="2552"/>
        </w:tabs>
        <w:spacing w:line="240" w:lineRule="auto"/>
        <w:rPr>
          <w:rFonts w:ascii="Garamond" w:hAnsi="Garamond"/>
        </w:rPr>
      </w:pPr>
      <w:r w:rsidRPr="00DE7E03">
        <w:rPr>
          <w:rFonts w:ascii="Garamond" w:hAnsi="Garamond"/>
          <w:b/>
        </w:rPr>
        <w:t>Pořadatel:</w:t>
      </w:r>
      <w:r>
        <w:rPr>
          <w:rFonts w:ascii="Garamond" w:hAnsi="Garamond"/>
          <w:b/>
        </w:rPr>
        <w:tab/>
      </w:r>
      <w:r w:rsidR="00D631FD">
        <w:rPr>
          <w:rFonts w:ascii="Garamond" w:hAnsi="Garamond"/>
          <w:b/>
        </w:rPr>
        <w:tab/>
      </w:r>
      <w:r>
        <w:rPr>
          <w:rFonts w:ascii="Garamond" w:hAnsi="Garamond"/>
        </w:rPr>
        <w:t>Plavecký klub Jindřichův Hradec - PKJH</w:t>
      </w:r>
    </w:p>
    <w:p w14:paraId="0CE52509" w14:textId="011C8AFA" w:rsidR="005E477E" w:rsidRPr="00526F3F" w:rsidRDefault="005E477E" w:rsidP="00D631FD">
      <w:pPr>
        <w:tabs>
          <w:tab w:val="left" w:pos="2552"/>
        </w:tabs>
        <w:spacing w:line="240" w:lineRule="auto"/>
        <w:rPr>
          <w:rFonts w:ascii="Garamond" w:hAnsi="Garamond"/>
          <w:b/>
        </w:rPr>
      </w:pPr>
      <w:r>
        <w:rPr>
          <w:rFonts w:ascii="Garamond" w:hAnsi="Garamond"/>
          <w:b/>
        </w:rPr>
        <w:t>Dat</w:t>
      </w:r>
      <w:r w:rsidRPr="00DE7E03">
        <w:rPr>
          <w:rFonts w:ascii="Garamond" w:hAnsi="Garamond"/>
          <w:b/>
        </w:rPr>
        <w:t>um:</w:t>
      </w:r>
      <w:r>
        <w:rPr>
          <w:rFonts w:ascii="Garamond" w:hAnsi="Garamond"/>
          <w:b/>
        </w:rPr>
        <w:tab/>
      </w:r>
      <w:r w:rsidR="00D631FD">
        <w:rPr>
          <w:rFonts w:ascii="Garamond" w:hAnsi="Garamond"/>
          <w:b/>
        </w:rPr>
        <w:tab/>
      </w:r>
      <w:r w:rsidR="00F12F5A">
        <w:rPr>
          <w:rFonts w:ascii="Garamond" w:hAnsi="Garamond"/>
          <w:b/>
        </w:rPr>
        <w:t>6</w:t>
      </w:r>
      <w:r w:rsidR="00CE6B0E">
        <w:rPr>
          <w:rFonts w:ascii="Garamond" w:hAnsi="Garamond"/>
          <w:b/>
        </w:rPr>
        <w:t>. 10. 2018</w:t>
      </w:r>
    </w:p>
    <w:p w14:paraId="4DCA8A08" w14:textId="158712A2" w:rsidR="005E477E" w:rsidRDefault="005E477E" w:rsidP="00D631FD">
      <w:pPr>
        <w:tabs>
          <w:tab w:val="left" w:pos="2552"/>
        </w:tabs>
        <w:spacing w:line="240" w:lineRule="auto"/>
        <w:rPr>
          <w:rFonts w:ascii="Garamond" w:hAnsi="Garamond"/>
        </w:rPr>
      </w:pPr>
      <w:r w:rsidRPr="00DE7E03">
        <w:rPr>
          <w:rFonts w:ascii="Garamond" w:hAnsi="Garamond"/>
          <w:b/>
        </w:rPr>
        <w:t>Místo:</w:t>
      </w:r>
      <w:r>
        <w:rPr>
          <w:rFonts w:ascii="Garamond" w:hAnsi="Garamond"/>
          <w:b/>
        </w:rPr>
        <w:tab/>
      </w:r>
      <w:r w:rsidR="00D631FD">
        <w:rPr>
          <w:rFonts w:ascii="Garamond" w:hAnsi="Garamond"/>
          <w:b/>
        </w:rPr>
        <w:tab/>
      </w:r>
      <w:r w:rsidR="00743057">
        <w:rPr>
          <w:rFonts w:ascii="Garamond" w:hAnsi="Garamond"/>
        </w:rPr>
        <w:t xml:space="preserve">Krytý bazén, Jáchymova </w:t>
      </w:r>
      <w:r>
        <w:rPr>
          <w:rFonts w:ascii="Garamond" w:hAnsi="Garamond"/>
        </w:rPr>
        <w:t>865</w:t>
      </w:r>
      <w:r w:rsidR="00743057">
        <w:rPr>
          <w:rFonts w:ascii="Garamond" w:hAnsi="Garamond"/>
        </w:rPr>
        <w:t>/III</w:t>
      </w:r>
      <w:r>
        <w:rPr>
          <w:rFonts w:ascii="Garamond" w:hAnsi="Garamond"/>
        </w:rPr>
        <w:t>,</w:t>
      </w:r>
      <w:r w:rsidRPr="00BC075E">
        <w:rPr>
          <w:rFonts w:ascii="Garamond" w:hAnsi="Garamond"/>
        </w:rPr>
        <w:t xml:space="preserve"> Jindřichův Hradec</w:t>
      </w:r>
      <w:r>
        <w:rPr>
          <w:rFonts w:ascii="Garamond" w:hAnsi="Garamond"/>
        </w:rPr>
        <w:t xml:space="preserve"> </w:t>
      </w:r>
      <w:r w:rsidRPr="00BC075E">
        <w:rPr>
          <w:rFonts w:ascii="Garamond" w:hAnsi="Garamond"/>
        </w:rPr>
        <w:t>377 01</w:t>
      </w:r>
    </w:p>
    <w:p w14:paraId="6E1E44D9" w14:textId="054E35E9" w:rsidR="005E477E" w:rsidRPr="00D5129A" w:rsidRDefault="00743057" w:rsidP="00D631FD">
      <w:pPr>
        <w:tabs>
          <w:tab w:val="left" w:pos="2552"/>
        </w:tabs>
        <w:spacing w:line="240" w:lineRule="auto"/>
        <w:ind w:left="2832"/>
        <w:rPr>
          <w:rFonts w:ascii="Garamond" w:hAnsi="Garamond"/>
        </w:rPr>
      </w:pPr>
      <w:r>
        <w:rPr>
          <w:rFonts w:ascii="Garamond" w:hAnsi="Garamond"/>
        </w:rPr>
        <w:t>25 m, 6 drah, poloautomatická časomíra</w:t>
      </w:r>
      <w:r w:rsidR="005E477E">
        <w:rPr>
          <w:rFonts w:ascii="Garamond" w:hAnsi="Garamond"/>
        </w:rPr>
        <w:t xml:space="preserve">, GPS: 49°8’32.151“N, 15°1‘9.301“E </w:t>
      </w:r>
    </w:p>
    <w:p w14:paraId="1A4420E9" w14:textId="53CF88B1" w:rsidR="005E477E" w:rsidRDefault="005E477E" w:rsidP="00D631FD">
      <w:pPr>
        <w:tabs>
          <w:tab w:val="left" w:pos="2552"/>
        </w:tabs>
        <w:spacing w:line="240" w:lineRule="auto"/>
        <w:rPr>
          <w:rFonts w:ascii="Garamond" w:hAnsi="Garamond"/>
        </w:rPr>
      </w:pPr>
      <w:r w:rsidRPr="00DE7E03">
        <w:rPr>
          <w:rFonts w:ascii="Garamond" w:hAnsi="Garamond"/>
          <w:b/>
        </w:rPr>
        <w:t>Časový harmonogram:</w:t>
      </w:r>
      <w:r>
        <w:rPr>
          <w:rFonts w:ascii="Garamond" w:hAnsi="Garamond"/>
          <w:b/>
        </w:rPr>
        <w:tab/>
      </w:r>
      <w:r w:rsidR="00041B67">
        <w:rPr>
          <w:rFonts w:ascii="Garamond" w:hAnsi="Garamond"/>
          <w:b/>
        </w:rPr>
        <w:tab/>
      </w:r>
      <w:r w:rsidR="00F12F5A">
        <w:rPr>
          <w:rFonts w:ascii="Garamond" w:hAnsi="Garamond"/>
        </w:rPr>
        <w:t>Sobota 6</w:t>
      </w:r>
      <w:r w:rsidR="00CE6B0E">
        <w:rPr>
          <w:rFonts w:ascii="Garamond" w:hAnsi="Garamond"/>
        </w:rPr>
        <w:t>. 10. 2018</w:t>
      </w:r>
    </w:p>
    <w:p w14:paraId="42AF49A9" w14:textId="77777777" w:rsidR="005E477E" w:rsidRDefault="00A248AC" w:rsidP="00D631FD">
      <w:pPr>
        <w:tabs>
          <w:tab w:val="left" w:pos="2835"/>
        </w:tabs>
        <w:spacing w:line="240" w:lineRule="auto"/>
        <w:rPr>
          <w:rFonts w:ascii="Garamond" w:hAnsi="Garamond"/>
        </w:rPr>
      </w:pPr>
      <w:r>
        <w:rPr>
          <w:rFonts w:ascii="Garamond" w:hAnsi="Garamond"/>
        </w:rPr>
        <w:tab/>
      </w:r>
      <w:r w:rsidR="005E477E">
        <w:rPr>
          <w:rFonts w:ascii="Garamond" w:hAnsi="Garamond"/>
        </w:rPr>
        <w:t>prezentace 7:30 – 8:20 ve vestibulu Plaveckého bazénu,</w:t>
      </w:r>
    </w:p>
    <w:p w14:paraId="59A9A904" w14:textId="77777777" w:rsidR="005E477E" w:rsidRDefault="005E477E" w:rsidP="00D631FD">
      <w:pPr>
        <w:tabs>
          <w:tab w:val="left" w:pos="2835"/>
        </w:tabs>
        <w:spacing w:line="240" w:lineRule="auto"/>
        <w:rPr>
          <w:rFonts w:ascii="Garamond" w:hAnsi="Garamond"/>
        </w:rPr>
      </w:pPr>
      <w:r>
        <w:rPr>
          <w:rFonts w:ascii="Garamond" w:hAnsi="Garamond"/>
        </w:rPr>
        <w:tab/>
        <w:t>rozplavání  8:00 - 8:50 / 13:30 – 14:20</w:t>
      </w:r>
    </w:p>
    <w:p w14:paraId="5CC5E960" w14:textId="77777777" w:rsidR="005E477E" w:rsidRDefault="005E477E" w:rsidP="00D631FD">
      <w:pPr>
        <w:tabs>
          <w:tab w:val="left" w:pos="2835"/>
        </w:tabs>
        <w:spacing w:line="240" w:lineRule="auto"/>
        <w:rPr>
          <w:rFonts w:ascii="Garamond" w:hAnsi="Garamond"/>
        </w:rPr>
      </w:pPr>
      <w:r>
        <w:rPr>
          <w:rFonts w:ascii="Garamond" w:hAnsi="Garamond"/>
        </w:rPr>
        <w:t xml:space="preserve">                    </w:t>
      </w:r>
      <w:r w:rsidR="00A248AC">
        <w:rPr>
          <w:rFonts w:ascii="Garamond" w:hAnsi="Garamond"/>
        </w:rPr>
        <w:t xml:space="preserve">                         </w:t>
      </w:r>
      <w:r w:rsidR="00A248AC">
        <w:rPr>
          <w:rFonts w:ascii="Garamond" w:hAnsi="Garamond"/>
        </w:rPr>
        <w:tab/>
      </w:r>
      <w:r>
        <w:rPr>
          <w:rFonts w:ascii="Garamond" w:hAnsi="Garamond"/>
        </w:rPr>
        <w:t>začátek závodu   9:00 / 14:30</w:t>
      </w:r>
    </w:p>
    <w:p w14:paraId="2F96E96F" w14:textId="3CA99C46" w:rsidR="005E477E" w:rsidRPr="00041B67" w:rsidRDefault="005E477E" w:rsidP="00D631FD">
      <w:pPr>
        <w:tabs>
          <w:tab w:val="left" w:pos="2552"/>
          <w:tab w:val="left" w:pos="2835"/>
          <w:tab w:val="left" w:pos="3969"/>
          <w:tab w:val="left" w:pos="4253"/>
        </w:tabs>
        <w:spacing w:after="0" w:line="240" w:lineRule="auto"/>
        <w:rPr>
          <w:rFonts w:ascii="Garamond" w:hAnsi="Garamond"/>
          <w:b/>
          <w:color w:val="00B050"/>
        </w:rPr>
      </w:pPr>
      <w:r w:rsidRPr="00BE780F">
        <w:rPr>
          <w:rFonts w:ascii="Garamond" w:hAnsi="Garamond"/>
          <w:b/>
        </w:rPr>
        <w:t>Kategorie:</w:t>
      </w:r>
      <w:r>
        <w:rPr>
          <w:rFonts w:ascii="Garamond" w:hAnsi="Garamond"/>
          <w:b/>
        </w:rPr>
        <w:tab/>
      </w:r>
      <w:r w:rsidR="00041B67">
        <w:rPr>
          <w:rFonts w:ascii="Garamond" w:hAnsi="Garamond"/>
          <w:b/>
        </w:rPr>
        <w:tab/>
        <w:t xml:space="preserve">A </w:t>
      </w:r>
      <w:r w:rsidR="00B968A0">
        <w:rPr>
          <w:rFonts w:ascii="Garamond" w:hAnsi="Garamond"/>
          <w:b/>
        </w:rPr>
        <w:t>2004</w:t>
      </w:r>
      <w:r w:rsidR="00393046">
        <w:rPr>
          <w:rFonts w:ascii="Garamond" w:hAnsi="Garamond"/>
          <w:b/>
        </w:rPr>
        <w:t>,</w:t>
      </w:r>
      <w:r w:rsidR="00E07E4C">
        <w:rPr>
          <w:rFonts w:ascii="Garamond" w:hAnsi="Garamond"/>
          <w:b/>
        </w:rPr>
        <w:t xml:space="preserve"> </w:t>
      </w:r>
      <w:r w:rsidR="00B968A0">
        <w:rPr>
          <w:rFonts w:ascii="Garamond" w:hAnsi="Garamond"/>
          <w:b/>
        </w:rPr>
        <w:t>2005</w:t>
      </w:r>
      <w:r w:rsidR="00A248AC">
        <w:rPr>
          <w:rFonts w:ascii="Garamond" w:hAnsi="Garamond"/>
          <w:b/>
        </w:rPr>
        <w:tab/>
      </w:r>
      <w:r w:rsidR="00041B67">
        <w:rPr>
          <w:rFonts w:ascii="Garamond" w:hAnsi="Garamond"/>
          <w:b/>
          <w:color w:val="00B050"/>
        </w:rPr>
        <w:tab/>
      </w:r>
      <w:r w:rsidR="00041B67">
        <w:rPr>
          <w:rFonts w:ascii="Garamond" w:hAnsi="Garamond"/>
          <w:b/>
        </w:rPr>
        <w:t xml:space="preserve">B </w:t>
      </w:r>
      <w:r w:rsidR="00B968A0">
        <w:rPr>
          <w:rFonts w:ascii="Garamond" w:hAnsi="Garamond"/>
          <w:b/>
        </w:rPr>
        <w:t>2006</w:t>
      </w:r>
      <w:r w:rsidR="00393046">
        <w:rPr>
          <w:rFonts w:ascii="Garamond" w:hAnsi="Garamond"/>
          <w:b/>
        </w:rPr>
        <w:t>,</w:t>
      </w:r>
      <w:r w:rsidR="00E07E4C">
        <w:rPr>
          <w:rFonts w:ascii="Garamond" w:hAnsi="Garamond"/>
          <w:b/>
        </w:rPr>
        <w:t xml:space="preserve"> </w:t>
      </w:r>
      <w:r w:rsidR="00393046">
        <w:rPr>
          <w:rFonts w:ascii="Garamond" w:hAnsi="Garamond"/>
          <w:b/>
        </w:rPr>
        <w:t>200</w:t>
      </w:r>
      <w:r w:rsidR="00B968A0">
        <w:rPr>
          <w:rFonts w:ascii="Garamond" w:hAnsi="Garamond"/>
          <w:b/>
        </w:rPr>
        <w:t>7</w:t>
      </w:r>
    </w:p>
    <w:p w14:paraId="4B860DD5" w14:textId="24101F8E" w:rsidR="005E477E" w:rsidRPr="00BE780F" w:rsidRDefault="005E477E" w:rsidP="00D631FD">
      <w:pPr>
        <w:tabs>
          <w:tab w:val="left" w:pos="2552"/>
          <w:tab w:val="left" w:pos="2835"/>
          <w:tab w:val="left" w:pos="4536"/>
          <w:tab w:val="left" w:pos="4820"/>
        </w:tabs>
        <w:spacing w:after="0" w:line="240" w:lineRule="auto"/>
        <w:rPr>
          <w:rFonts w:ascii="Garamond" w:hAnsi="Garamond"/>
          <w:b/>
        </w:rPr>
      </w:pPr>
      <w:r>
        <w:rPr>
          <w:rFonts w:ascii="Garamond" w:hAnsi="Garamond"/>
          <w:b/>
        </w:rPr>
        <w:tab/>
      </w:r>
      <w:r w:rsidR="00041B67">
        <w:rPr>
          <w:rFonts w:ascii="Garamond" w:hAnsi="Garamond"/>
          <w:b/>
        </w:rPr>
        <w:tab/>
      </w:r>
      <w:r w:rsidR="00393046">
        <w:rPr>
          <w:rFonts w:ascii="Garamond" w:hAnsi="Garamond"/>
          <w:b/>
        </w:rPr>
        <w:t>C</w:t>
      </w:r>
      <w:r w:rsidR="00041B67">
        <w:rPr>
          <w:rFonts w:ascii="Garamond" w:hAnsi="Garamond"/>
          <w:b/>
        </w:rPr>
        <w:t xml:space="preserve"> </w:t>
      </w:r>
      <w:r w:rsidR="00393046">
        <w:rPr>
          <w:rFonts w:ascii="Garamond" w:hAnsi="Garamond"/>
          <w:b/>
        </w:rPr>
        <w:t xml:space="preserve">2008     </w:t>
      </w:r>
      <w:r w:rsidR="00E07E4C">
        <w:rPr>
          <w:rFonts w:ascii="Garamond" w:hAnsi="Garamond"/>
          <w:b/>
        </w:rPr>
        <w:tab/>
      </w:r>
      <w:r w:rsidR="00E07E4C">
        <w:rPr>
          <w:rFonts w:ascii="Garamond" w:hAnsi="Garamond"/>
          <w:b/>
        </w:rPr>
        <w:tab/>
      </w:r>
      <w:r w:rsidR="00E07E4C">
        <w:rPr>
          <w:rFonts w:ascii="Garamond" w:hAnsi="Garamond"/>
          <w:b/>
        </w:rPr>
        <w:tab/>
      </w:r>
      <w:r w:rsidR="00041B67">
        <w:rPr>
          <w:rFonts w:ascii="Garamond" w:hAnsi="Garamond"/>
          <w:b/>
        </w:rPr>
        <w:t xml:space="preserve">D </w:t>
      </w:r>
      <w:r w:rsidR="00393046">
        <w:rPr>
          <w:rFonts w:ascii="Garamond" w:hAnsi="Garamond"/>
          <w:b/>
        </w:rPr>
        <w:t>2009 a ml.</w:t>
      </w:r>
    </w:p>
    <w:tbl>
      <w:tblPr>
        <w:tblpPr w:leftFromText="141" w:rightFromText="141" w:vertAnchor="text" w:horzAnchor="page" w:tblpX="4136" w:tblpY="265"/>
        <w:tblW w:w="5947" w:type="dxa"/>
        <w:tblCellMar>
          <w:left w:w="70" w:type="dxa"/>
          <w:right w:w="70" w:type="dxa"/>
        </w:tblCellMar>
        <w:tblLook w:val="04A0" w:firstRow="1" w:lastRow="0" w:firstColumn="1" w:lastColumn="0" w:noHBand="0" w:noVBand="1"/>
      </w:tblPr>
      <w:tblGrid>
        <w:gridCol w:w="3016"/>
        <w:gridCol w:w="2931"/>
      </w:tblGrid>
      <w:tr w:rsidR="00E07E4C" w:rsidRPr="00E07E4C" w14:paraId="3630095C" w14:textId="77777777" w:rsidTr="00E07E4C">
        <w:trPr>
          <w:trHeight w:val="320"/>
        </w:trPr>
        <w:tc>
          <w:tcPr>
            <w:tcW w:w="30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513B97"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 200m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muži</w:t>
            </w:r>
          </w:p>
        </w:tc>
        <w:tc>
          <w:tcPr>
            <w:tcW w:w="2931" w:type="dxa"/>
            <w:tcBorders>
              <w:top w:val="single" w:sz="8" w:space="0" w:color="auto"/>
              <w:left w:val="nil"/>
              <w:bottom w:val="single" w:sz="4" w:space="0" w:color="auto"/>
              <w:right w:val="single" w:sz="8" w:space="0" w:color="auto"/>
            </w:tcBorders>
            <w:shd w:val="clear" w:color="auto" w:fill="auto"/>
            <w:noWrap/>
            <w:vAlign w:val="center"/>
            <w:hideMark/>
          </w:tcPr>
          <w:p w14:paraId="7C67D3AA"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13. 100m znak muži </w:t>
            </w:r>
          </w:p>
        </w:tc>
      </w:tr>
      <w:tr w:rsidR="00E07E4C" w:rsidRPr="00E07E4C" w14:paraId="22B960AF"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6BE3D7C6"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2. 200m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xml:space="preserve">. ženy </w:t>
            </w:r>
          </w:p>
        </w:tc>
        <w:tc>
          <w:tcPr>
            <w:tcW w:w="2931" w:type="dxa"/>
            <w:tcBorders>
              <w:top w:val="nil"/>
              <w:left w:val="nil"/>
              <w:bottom w:val="single" w:sz="4" w:space="0" w:color="auto"/>
              <w:right w:val="single" w:sz="8" w:space="0" w:color="auto"/>
            </w:tcBorders>
            <w:shd w:val="clear" w:color="auto" w:fill="auto"/>
            <w:noWrap/>
            <w:vAlign w:val="center"/>
            <w:hideMark/>
          </w:tcPr>
          <w:p w14:paraId="1ED9C077"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14. 100m znak ženy </w:t>
            </w:r>
          </w:p>
        </w:tc>
      </w:tr>
      <w:tr w:rsidR="00E07E4C" w:rsidRPr="00E07E4C" w14:paraId="4D2C5005"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3CBEF00B"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3. 50m znak  muži </w:t>
            </w:r>
          </w:p>
        </w:tc>
        <w:tc>
          <w:tcPr>
            <w:tcW w:w="2931" w:type="dxa"/>
            <w:tcBorders>
              <w:top w:val="nil"/>
              <w:left w:val="nil"/>
              <w:bottom w:val="single" w:sz="4" w:space="0" w:color="auto"/>
              <w:right w:val="single" w:sz="8" w:space="0" w:color="auto"/>
            </w:tcBorders>
            <w:shd w:val="clear" w:color="auto" w:fill="auto"/>
            <w:noWrap/>
            <w:vAlign w:val="center"/>
            <w:hideMark/>
          </w:tcPr>
          <w:p w14:paraId="040BA10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15. 50m prsa muži </w:t>
            </w:r>
          </w:p>
        </w:tc>
      </w:tr>
      <w:tr w:rsidR="00E07E4C" w:rsidRPr="00E07E4C" w14:paraId="76F76358"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3806B38C"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4. 50m znak ženy </w:t>
            </w:r>
          </w:p>
        </w:tc>
        <w:tc>
          <w:tcPr>
            <w:tcW w:w="2931" w:type="dxa"/>
            <w:tcBorders>
              <w:top w:val="nil"/>
              <w:left w:val="nil"/>
              <w:bottom w:val="single" w:sz="4" w:space="0" w:color="auto"/>
              <w:right w:val="single" w:sz="8" w:space="0" w:color="auto"/>
            </w:tcBorders>
            <w:shd w:val="clear" w:color="auto" w:fill="auto"/>
            <w:noWrap/>
            <w:vAlign w:val="center"/>
            <w:hideMark/>
          </w:tcPr>
          <w:p w14:paraId="7422D2A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16. 50m prsa ženy </w:t>
            </w:r>
          </w:p>
        </w:tc>
      </w:tr>
      <w:tr w:rsidR="00E07E4C" w:rsidRPr="00E07E4C" w14:paraId="5B522EF2"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0BAB26BA"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5. 100m motýlek muži </w:t>
            </w:r>
          </w:p>
        </w:tc>
        <w:tc>
          <w:tcPr>
            <w:tcW w:w="2931" w:type="dxa"/>
            <w:tcBorders>
              <w:top w:val="nil"/>
              <w:left w:val="nil"/>
              <w:bottom w:val="single" w:sz="4" w:space="0" w:color="auto"/>
              <w:right w:val="single" w:sz="8" w:space="0" w:color="auto"/>
            </w:tcBorders>
            <w:shd w:val="clear" w:color="auto" w:fill="auto"/>
            <w:noWrap/>
            <w:vAlign w:val="center"/>
            <w:hideMark/>
          </w:tcPr>
          <w:p w14:paraId="3FF95582"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17. 100m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xml:space="preserve">. muži </w:t>
            </w:r>
          </w:p>
        </w:tc>
      </w:tr>
      <w:tr w:rsidR="00E07E4C" w:rsidRPr="00E07E4C" w14:paraId="7BB6CED1"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7ADFE82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6. 100m motýlek ženy </w:t>
            </w:r>
          </w:p>
        </w:tc>
        <w:tc>
          <w:tcPr>
            <w:tcW w:w="2931" w:type="dxa"/>
            <w:tcBorders>
              <w:top w:val="nil"/>
              <w:left w:val="nil"/>
              <w:bottom w:val="single" w:sz="4" w:space="0" w:color="auto"/>
              <w:right w:val="single" w:sz="8" w:space="0" w:color="auto"/>
            </w:tcBorders>
            <w:shd w:val="clear" w:color="auto" w:fill="auto"/>
            <w:noWrap/>
            <w:vAlign w:val="center"/>
            <w:hideMark/>
          </w:tcPr>
          <w:p w14:paraId="7AD9419B"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18. 100m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xml:space="preserve">. ženy </w:t>
            </w:r>
          </w:p>
        </w:tc>
      </w:tr>
      <w:tr w:rsidR="00E07E4C" w:rsidRPr="00E07E4C" w14:paraId="4DCBBB66"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2F291D57"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7. 100m prsa muži </w:t>
            </w:r>
          </w:p>
        </w:tc>
        <w:tc>
          <w:tcPr>
            <w:tcW w:w="2931" w:type="dxa"/>
            <w:tcBorders>
              <w:top w:val="nil"/>
              <w:left w:val="nil"/>
              <w:bottom w:val="single" w:sz="4" w:space="0" w:color="auto"/>
              <w:right w:val="single" w:sz="8" w:space="0" w:color="auto"/>
            </w:tcBorders>
            <w:shd w:val="clear" w:color="auto" w:fill="auto"/>
            <w:noWrap/>
            <w:vAlign w:val="center"/>
            <w:hideMark/>
          </w:tcPr>
          <w:p w14:paraId="57575E5B"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19. 50m motýlek muži </w:t>
            </w:r>
          </w:p>
        </w:tc>
      </w:tr>
      <w:tr w:rsidR="00E07E4C" w:rsidRPr="00E07E4C" w14:paraId="34778C66"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1BE118F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8. 100m prsa ženy </w:t>
            </w:r>
          </w:p>
        </w:tc>
        <w:tc>
          <w:tcPr>
            <w:tcW w:w="2931" w:type="dxa"/>
            <w:tcBorders>
              <w:top w:val="nil"/>
              <w:left w:val="nil"/>
              <w:bottom w:val="single" w:sz="4" w:space="0" w:color="auto"/>
              <w:right w:val="single" w:sz="8" w:space="0" w:color="auto"/>
            </w:tcBorders>
            <w:shd w:val="clear" w:color="auto" w:fill="auto"/>
            <w:noWrap/>
            <w:vAlign w:val="center"/>
            <w:hideMark/>
          </w:tcPr>
          <w:p w14:paraId="258683B5"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20. 50m motýlek ženy </w:t>
            </w:r>
          </w:p>
        </w:tc>
      </w:tr>
      <w:tr w:rsidR="00E07E4C" w:rsidRPr="00E07E4C" w14:paraId="5A104336"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6951F02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9. 50m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muži</w:t>
            </w:r>
          </w:p>
        </w:tc>
        <w:tc>
          <w:tcPr>
            <w:tcW w:w="2931" w:type="dxa"/>
            <w:tcBorders>
              <w:top w:val="nil"/>
              <w:left w:val="nil"/>
              <w:bottom w:val="single" w:sz="4" w:space="0" w:color="auto"/>
              <w:right w:val="single" w:sz="8" w:space="0" w:color="auto"/>
            </w:tcBorders>
            <w:shd w:val="clear" w:color="auto" w:fill="auto"/>
            <w:noWrap/>
            <w:vAlign w:val="center"/>
            <w:hideMark/>
          </w:tcPr>
          <w:p w14:paraId="07762258" w14:textId="48A14C45" w:rsidR="00E07E4C" w:rsidRPr="00E07E4C" w:rsidRDefault="00E07E4C" w:rsidP="00E07E4C">
            <w:pPr>
              <w:spacing w:after="0" w:line="240" w:lineRule="auto"/>
              <w:rPr>
                <w:rFonts w:ascii="Garamond" w:eastAsia="Times New Roman" w:hAnsi="Garamond" w:cs="Times New Roman"/>
                <w:color w:val="000000"/>
                <w:lang w:eastAsia="cs-CZ"/>
              </w:rPr>
            </w:pPr>
            <w:r>
              <w:rPr>
                <w:rFonts w:ascii="Garamond" w:eastAsia="Times New Roman" w:hAnsi="Garamond" w:cs="Times New Roman"/>
                <w:color w:val="000000"/>
                <w:lang w:eastAsia="cs-CZ"/>
              </w:rPr>
              <w:t xml:space="preserve">21. 100m Polohový závod </w:t>
            </w:r>
            <w:r w:rsidRPr="00E07E4C">
              <w:rPr>
                <w:rFonts w:ascii="Garamond" w:eastAsia="Times New Roman" w:hAnsi="Garamond" w:cs="Times New Roman"/>
                <w:color w:val="000000"/>
                <w:lang w:eastAsia="cs-CZ"/>
              </w:rPr>
              <w:t xml:space="preserve">muži </w:t>
            </w:r>
          </w:p>
        </w:tc>
      </w:tr>
      <w:tr w:rsidR="00E07E4C" w:rsidRPr="00E07E4C" w14:paraId="43699E71"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3CEF662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10. 50m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xml:space="preserve">. ženy </w:t>
            </w:r>
          </w:p>
        </w:tc>
        <w:tc>
          <w:tcPr>
            <w:tcW w:w="2931" w:type="dxa"/>
            <w:tcBorders>
              <w:top w:val="nil"/>
              <w:left w:val="nil"/>
              <w:bottom w:val="single" w:sz="4" w:space="0" w:color="auto"/>
              <w:right w:val="single" w:sz="8" w:space="0" w:color="auto"/>
            </w:tcBorders>
            <w:shd w:val="clear" w:color="auto" w:fill="auto"/>
            <w:noWrap/>
            <w:vAlign w:val="center"/>
            <w:hideMark/>
          </w:tcPr>
          <w:p w14:paraId="472DCEF6"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22. 100m Polohový závod ženy</w:t>
            </w:r>
          </w:p>
        </w:tc>
      </w:tr>
      <w:tr w:rsidR="00E07E4C" w:rsidRPr="00E07E4C" w14:paraId="72CD7445" w14:textId="77777777" w:rsidTr="00E07E4C">
        <w:trPr>
          <w:trHeight w:val="320"/>
        </w:trPr>
        <w:tc>
          <w:tcPr>
            <w:tcW w:w="3016" w:type="dxa"/>
            <w:tcBorders>
              <w:top w:val="nil"/>
              <w:left w:val="single" w:sz="8" w:space="0" w:color="auto"/>
              <w:bottom w:val="single" w:sz="4" w:space="0" w:color="auto"/>
              <w:right w:val="single" w:sz="4" w:space="0" w:color="auto"/>
            </w:tcBorders>
            <w:shd w:val="clear" w:color="auto" w:fill="auto"/>
            <w:noWrap/>
            <w:vAlign w:val="center"/>
            <w:hideMark/>
          </w:tcPr>
          <w:p w14:paraId="45F01E2E"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11. 200m Polohový závod muži</w:t>
            </w:r>
          </w:p>
        </w:tc>
        <w:tc>
          <w:tcPr>
            <w:tcW w:w="2931" w:type="dxa"/>
            <w:tcBorders>
              <w:top w:val="nil"/>
              <w:left w:val="nil"/>
              <w:bottom w:val="single" w:sz="4" w:space="0" w:color="auto"/>
              <w:right w:val="single" w:sz="8" w:space="0" w:color="auto"/>
            </w:tcBorders>
            <w:shd w:val="clear" w:color="auto" w:fill="auto"/>
            <w:noWrap/>
            <w:vAlign w:val="center"/>
            <w:hideMark/>
          </w:tcPr>
          <w:p w14:paraId="27C2AF57"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23. 400m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muži</w:t>
            </w:r>
          </w:p>
        </w:tc>
      </w:tr>
      <w:tr w:rsidR="00E07E4C" w:rsidRPr="00E07E4C" w14:paraId="310D65D2" w14:textId="77777777" w:rsidTr="00E07E4C">
        <w:trPr>
          <w:trHeight w:val="340"/>
        </w:trPr>
        <w:tc>
          <w:tcPr>
            <w:tcW w:w="3016" w:type="dxa"/>
            <w:tcBorders>
              <w:top w:val="nil"/>
              <w:left w:val="single" w:sz="8" w:space="0" w:color="auto"/>
              <w:bottom w:val="single" w:sz="8" w:space="0" w:color="auto"/>
              <w:right w:val="single" w:sz="4" w:space="0" w:color="auto"/>
            </w:tcBorders>
            <w:shd w:val="clear" w:color="auto" w:fill="auto"/>
            <w:noWrap/>
            <w:vAlign w:val="center"/>
            <w:hideMark/>
          </w:tcPr>
          <w:p w14:paraId="4EF268D6"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12. 200m Polohový závod ženy</w:t>
            </w:r>
          </w:p>
        </w:tc>
        <w:tc>
          <w:tcPr>
            <w:tcW w:w="2931" w:type="dxa"/>
            <w:tcBorders>
              <w:top w:val="nil"/>
              <w:left w:val="nil"/>
              <w:bottom w:val="single" w:sz="8" w:space="0" w:color="auto"/>
              <w:right w:val="single" w:sz="8" w:space="0" w:color="auto"/>
            </w:tcBorders>
            <w:shd w:val="clear" w:color="auto" w:fill="auto"/>
            <w:noWrap/>
            <w:vAlign w:val="center"/>
            <w:hideMark/>
          </w:tcPr>
          <w:p w14:paraId="44ACB7A1" w14:textId="77777777" w:rsidR="00E07E4C" w:rsidRPr="00E07E4C" w:rsidRDefault="00E07E4C" w:rsidP="00E07E4C">
            <w:pPr>
              <w:spacing w:after="0" w:line="240" w:lineRule="auto"/>
              <w:rPr>
                <w:rFonts w:ascii="Garamond" w:eastAsia="Times New Roman" w:hAnsi="Garamond" w:cs="Times New Roman"/>
                <w:color w:val="000000"/>
                <w:lang w:eastAsia="cs-CZ"/>
              </w:rPr>
            </w:pPr>
            <w:r w:rsidRPr="00E07E4C">
              <w:rPr>
                <w:rFonts w:ascii="Garamond" w:eastAsia="Times New Roman" w:hAnsi="Garamond" w:cs="Times New Roman"/>
                <w:color w:val="000000"/>
                <w:lang w:eastAsia="cs-CZ"/>
              </w:rPr>
              <w:t xml:space="preserve">24. 400m Volný </w:t>
            </w:r>
            <w:proofErr w:type="spellStart"/>
            <w:r w:rsidRPr="00E07E4C">
              <w:rPr>
                <w:rFonts w:ascii="Garamond" w:eastAsia="Times New Roman" w:hAnsi="Garamond" w:cs="Times New Roman"/>
                <w:color w:val="000000"/>
                <w:lang w:eastAsia="cs-CZ"/>
              </w:rPr>
              <w:t>zp</w:t>
            </w:r>
            <w:proofErr w:type="spellEnd"/>
            <w:r w:rsidRPr="00E07E4C">
              <w:rPr>
                <w:rFonts w:ascii="Garamond" w:eastAsia="Times New Roman" w:hAnsi="Garamond" w:cs="Times New Roman"/>
                <w:color w:val="000000"/>
                <w:lang w:eastAsia="cs-CZ"/>
              </w:rPr>
              <w:t xml:space="preserve">. ženy </w:t>
            </w:r>
          </w:p>
        </w:tc>
      </w:tr>
    </w:tbl>
    <w:p w14:paraId="58FC1765" w14:textId="77777777" w:rsidR="00E07E4C" w:rsidRPr="003E3861" w:rsidRDefault="005E477E" w:rsidP="00D631FD">
      <w:pPr>
        <w:tabs>
          <w:tab w:val="left" w:pos="2552"/>
        </w:tabs>
        <w:spacing w:line="240" w:lineRule="auto"/>
        <w:rPr>
          <w:rStyle w:val="Hypertextovodkaz"/>
          <w:rFonts w:ascii="Garamond" w:hAnsi="Garamond"/>
          <w:b/>
          <w:color w:val="FF0000"/>
        </w:rPr>
      </w:pPr>
      <w:r w:rsidRPr="003E3861">
        <w:rPr>
          <w:rFonts w:ascii="Garamond" w:hAnsi="Garamond"/>
          <w:b/>
        </w:rPr>
        <w:t>Rozpis závodu</w:t>
      </w:r>
      <w:r>
        <w:rPr>
          <w:rFonts w:ascii="Garamond" w:hAnsi="Garamond"/>
          <w:b/>
        </w:rPr>
        <w:t>:</w:t>
      </w:r>
    </w:p>
    <w:p w14:paraId="14B567C3" w14:textId="515C3222" w:rsidR="005E477E" w:rsidRPr="003E3861" w:rsidRDefault="005E477E" w:rsidP="00D631FD">
      <w:pPr>
        <w:tabs>
          <w:tab w:val="left" w:pos="2552"/>
        </w:tabs>
        <w:spacing w:line="240" w:lineRule="auto"/>
        <w:rPr>
          <w:rStyle w:val="Hypertextovodkaz"/>
          <w:rFonts w:ascii="Garamond" w:hAnsi="Garamond"/>
          <w:b/>
          <w:color w:val="FF0000"/>
        </w:rPr>
      </w:pPr>
    </w:p>
    <w:p w14:paraId="0E5A6182" w14:textId="77777777" w:rsidR="005E477E" w:rsidRDefault="005E477E" w:rsidP="00D631FD">
      <w:pPr>
        <w:tabs>
          <w:tab w:val="left" w:pos="2552"/>
        </w:tabs>
        <w:spacing w:line="240" w:lineRule="auto"/>
        <w:rPr>
          <w:rFonts w:ascii="Garamond" w:hAnsi="Garamond"/>
          <w:color w:val="FF0000"/>
          <w:u w:val="single"/>
        </w:rPr>
      </w:pPr>
    </w:p>
    <w:p w14:paraId="3C5B7E83" w14:textId="77777777" w:rsidR="005E477E" w:rsidRDefault="005E477E" w:rsidP="00D631FD">
      <w:pPr>
        <w:spacing w:line="240" w:lineRule="auto"/>
        <w:rPr>
          <w:rFonts w:ascii="Garamond" w:hAnsi="Garamond"/>
          <w:b/>
        </w:rPr>
      </w:pPr>
    </w:p>
    <w:p w14:paraId="1D11299B" w14:textId="77777777" w:rsidR="005E477E" w:rsidRDefault="005E477E" w:rsidP="00D631FD">
      <w:pPr>
        <w:spacing w:line="240" w:lineRule="auto"/>
        <w:rPr>
          <w:rFonts w:ascii="Garamond" w:hAnsi="Garamond"/>
          <w:b/>
        </w:rPr>
      </w:pPr>
    </w:p>
    <w:p w14:paraId="3675D3C2" w14:textId="77777777" w:rsidR="005E477E" w:rsidRDefault="005E477E" w:rsidP="00D631FD">
      <w:pPr>
        <w:spacing w:line="240" w:lineRule="auto"/>
        <w:rPr>
          <w:rFonts w:ascii="Garamond" w:hAnsi="Garamond"/>
          <w:b/>
        </w:rPr>
      </w:pPr>
    </w:p>
    <w:p w14:paraId="61499902" w14:textId="77777777" w:rsidR="005E477E" w:rsidRDefault="005E477E" w:rsidP="00D631FD">
      <w:pPr>
        <w:spacing w:line="240" w:lineRule="auto"/>
        <w:rPr>
          <w:rFonts w:ascii="Garamond" w:hAnsi="Garamond"/>
          <w:b/>
        </w:rPr>
      </w:pPr>
    </w:p>
    <w:p w14:paraId="5F7FD244" w14:textId="77777777" w:rsidR="005E477E" w:rsidRDefault="005E477E" w:rsidP="00D631FD">
      <w:pPr>
        <w:spacing w:line="240" w:lineRule="auto"/>
        <w:rPr>
          <w:rFonts w:ascii="Garamond" w:hAnsi="Garamond"/>
          <w:b/>
        </w:rPr>
      </w:pPr>
    </w:p>
    <w:p w14:paraId="45B27429" w14:textId="77777777" w:rsidR="005E477E" w:rsidRDefault="005E477E" w:rsidP="00D631FD">
      <w:pPr>
        <w:spacing w:line="240" w:lineRule="auto"/>
        <w:rPr>
          <w:rFonts w:ascii="Garamond" w:hAnsi="Garamond"/>
          <w:b/>
        </w:rPr>
      </w:pPr>
    </w:p>
    <w:p w14:paraId="6A1F3397" w14:textId="77777777" w:rsidR="002125D7" w:rsidRDefault="002125D7" w:rsidP="00D631FD">
      <w:pPr>
        <w:tabs>
          <w:tab w:val="left" w:pos="2552"/>
        </w:tabs>
        <w:spacing w:line="240" w:lineRule="auto"/>
        <w:rPr>
          <w:rFonts w:ascii="Garamond" w:hAnsi="Garamond"/>
          <w:b/>
        </w:rPr>
      </w:pPr>
    </w:p>
    <w:p w14:paraId="4A0B1ADF" w14:textId="77777777" w:rsidR="00041B67" w:rsidRDefault="00041B67" w:rsidP="00D631FD">
      <w:pPr>
        <w:tabs>
          <w:tab w:val="left" w:pos="2552"/>
        </w:tabs>
        <w:spacing w:line="240" w:lineRule="auto"/>
        <w:rPr>
          <w:rFonts w:ascii="Garamond" w:hAnsi="Garamond"/>
          <w:b/>
        </w:rPr>
      </w:pPr>
    </w:p>
    <w:p w14:paraId="2712AFE2" w14:textId="77777777" w:rsidR="005E477E" w:rsidRPr="005E1EA9" w:rsidRDefault="005E477E" w:rsidP="00D631FD">
      <w:pPr>
        <w:tabs>
          <w:tab w:val="left" w:pos="2552"/>
        </w:tabs>
        <w:spacing w:line="240" w:lineRule="auto"/>
        <w:rPr>
          <w:rFonts w:ascii="Garamond" w:hAnsi="Garamond"/>
        </w:rPr>
      </w:pPr>
      <w:r w:rsidRPr="007B5265">
        <w:rPr>
          <w:rFonts w:ascii="Garamond" w:hAnsi="Garamond"/>
          <w:b/>
        </w:rPr>
        <w:t>Ceny:</w:t>
      </w:r>
      <w:r>
        <w:rPr>
          <w:rFonts w:ascii="Garamond" w:hAnsi="Garamond"/>
          <w:b/>
        </w:rPr>
        <w:tab/>
      </w:r>
      <w:r w:rsidRPr="007B5265">
        <w:rPr>
          <w:rFonts w:ascii="Garamond" w:hAnsi="Garamond"/>
        </w:rPr>
        <w:t>První tři závodníci v každé kategorii obdrží diplom, medaili a věcnou cenu.</w:t>
      </w:r>
    </w:p>
    <w:p w14:paraId="12F246E6" w14:textId="4C6D3099" w:rsidR="005E477E" w:rsidRDefault="005E477E" w:rsidP="00D631FD">
      <w:pPr>
        <w:tabs>
          <w:tab w:val="left" w:pos="2552"/>
        </w:tabs>
        <w:spacing w:line="240" w:lineRule="auto"/>
        <w:ind w:left="2550" w:hanging="2550"/>
        <w:rPr>
          <w:rFonts w:ascii="Garamond" w:hAnsi="Garamond"/>
        </w:rPr>
      </w:pPr>
      <w:r>
        <w:rPr>
          <w:rFonts w:ascii="Garamond" w:hAnsi="Garamond"/>
          <w:b/>
        </w:rPr>
        <w:t>Přihlášky a odhlášky:</w:t>
      </w:r>
      <w:r>
        <w:rPr>
          <w:rFonts w:ascii="Garamond" w:hAnsi="Garamond"/>
        </w:rPr>
        <w:t xml:space="preserve"> </w:t>
      </w:r>
      <w:r>
        <w:rPr>
          <w:rFonts w:ascii="Garamond" w:hAnsi="Garamond"/>
        </w:rPr>
        <w:tab/>
        <w:t>Zasílají oddíly a kluby on-line systémem na</w:t>
      </w:r>
      <w:r w:rsidRPr="00E2782D">
        <w:rPr>
          <w:rFonts w:ascii="Garamond" w:hAnsi="Garamond"/>
          <w:color w:val="FF0000"/>
        </w:rPr>
        <w:t xml:space="preserve"> </w:t>
      </w:r>
      <w:hyperlink r:id="rId7" w:history="1">
        <w:r w:rsidRPr="00B951ED">
          <w:rPr>
            <w:rStyle w:val="Hypertextovodkaz"/>
            <w:rFonts w:ascii="Garamond" w:hAnsi="Garamond"/>
            <w:color w:val="FF0000"/>
          </w:rPr>
          <w:t>www.czechswimming.cz</w:t>
        </w:r>
      </w:hyperlink>
      <w:r w:rsidRPr="00B951ED">
        <w:rPr>
          <w:rFonts w:ascii="Garamond" w:hAnsi="Garamond"/>
          <w:color w:val="FF0000"/>
        </w:rPr>
        <w:t xml:space="preserve"> </w:t>
      </w:r>
      <w:r>
        <w:rPr>
          <w:rFonts w:ascii="Garamond" w:hAnsi="Garamond"/>
        </w:rPr>
        <w:t>v souladu s platnými STD pro rok 201</w:t>
      </w:r>
      <w:r w:rsidR="00D631FD">
        <w:rPr>
          <w:rFonts w:ascii="Garamond" w:hAnsi="Garamond"/>
        </w:rPr>
        <w:t>7</w:t>
      </w:r>
      <w:r w:rsidR="00743057">
        <w:rPr>
          <w:rFonts w:ascii="Garamond" w:hAnsi="Garamond"/>
        </w:rPr>
        <w:t xml:space="preserve">do </w:t>
      </w:r>
      <w:r w:rsidR="00B91738">
        <w:rPr>
          <w:rFonts w:ascii="Garamond" w:hAnsi="Garamond"/>
        </w:rPr>
        <w:t>2</w:t>
      </w:r>
      <w:r w:rsidR="00CE6B0E">
        <w:rPr>
          <w:rFonts w:ascii="Garamond" w:hAnsi="Garamond"/>
        </w:rPr>
        <w:t>. 10. 2018</w:t>
      </w:r>
    </w:p>
    <w:p w14:paraId="73969834" w14:textId="33BD0853" w:rsidR="005E477E" w:rsidRDefault="005E477E" w:rsidP="00D631FD">
      <w:pPr>
        <w:tabs>
          <w:tab w:val="left" w:pos="2552"/>
        </w:tabs>
        <w:spacing w:line="240" w:lineRule="auto"/>
        <w:ind w:left="2550" w:hanging="2550"/>
        <w:rPr>
          <w:rStyle w:val="Hypertextovodkaz"/>
          <w:rFonts w:ascii="Garamond" w:hAnsi="Garamond"/>
          <w:color w:val="FF0000"/>
        </w:rPr>
      </w:pPr>
      <w:r>
        <w:rPr>
          <w:rFonts w:ascii="Garamond" w:hAnsi="Garamond"/>
          <w:b/>
        </w:rPr>
        <w:tab/>
      </w:r>
      <w:r>
        <w:rPr>
          <w:rFonts w:ascii="Garamond" w:hAnsi="Garamond"/>
        </w:rPr>
        <w:t xml:space="preserve">Odhlášky na email </w:t>
      </w:r>
      <w:hyperlink r:id="rId8" w:history="1">
        <w:r w:rsidRPr="00E2782D">
          <w:rPr>
            <w:rStyle w:val="Hypertextovodkaz"/>
            <w:rFonts w:ascii="Garamond" w:hAnsi="Garamond"/>
            <w:color w:val="FF0000"/>
          </w:rPr>
          <w:t>pkjh@pkjh.cz</w:t>
        </w:r>
      </w:hyperlink>
      <w:r w:rsidR="00743057">
        <w:rPr>
          <w:rFonts w:ascii="Garamond" w:hAnsi="Garamond"/>
        </w:rPr>
        <w:t xml:space="preserve">  </w:t>
      </w:r>
      <w:r w:rsidR="00B91738">
        <w:rPr>
          <w:rStyle w:val="Hypertextovodkaz"/>
          <w:rFonts w:ascii="Garamond" w:hAnsi="Garamond"/>
          <w:color w:val="auto"/>
          <w:u w:val="none"/>
        </w:rPr>
        <w:t>nejpozději do 5</w:t>
      </w:r>
      <w:r w:rsidR="00D631FD">
        <w:rPr>
          <w:rStyle w:val="Hypertextovodkaz"/>
          <w:rFonts w:ascii="Garamond" w:hAnsi="Garamond"/>
          <w:color w:val="auto"/>
          <w:u w:val="none"/>
        </w:rPr>
        <w:t>. 10 201</w:t>
      </w:r>
      <w:r w:rsidR="00CE6B0E">
        <w:rPr>
          <w:rStyle w:val="Hypertextovodkaz"/>
          <w:rFonts w:ascii="Garamond" w:hAnsi="Garamond"/>
          <w:color w:val="auto"/>
          <w:u w:val="none"/>
        </w:rPr>
        <w:t>8</w:t>
      </w:r>
    </w:p>
    <w:p w14:paraId="7359FAFF" w14:textId="77777777" w:rsidR="005E477E" w:rsidRDefault="005E477E" w:rsidP="00D631FD">
      <w:pPr>
        <w:tabs>
          <w:tab w:val="left" w:pos="2552"/>
        </w:tabs>
        <w:spacing w:line="240" w:lineRule="auto"/>
        <w:ind w:left="2550" w:hanging="2550"/>
        <w:rPr>
          <w:rStyle w:val="Hypertextovodkaz"/>
          <w:rFonts w:ascii="Garamond" w:hAnsi="Garamond"/>
          <w:color w:val="auto"/>
          <w:u w:val="none"/>
        </w:rPr>
      </w:pPr>
      <w:r w:rsidRPr="00183E77">
        <w:rPr>
          <w:rStyle w:val="Hypertextovodkaz"/>
          <w:rFonts w:ascii="Garamond" w:hAnsi="Garamond"/>
          <w:b/>
          <w:color w:val="auto"/>
          <w:u w:val="none"/>
        </w:rPr>
        <w:t>Prezentace:</w:t>
      </w:r>
      <w:r>
        <w:rPr>
          <w:rStyle w:val="Hypertextovodkaz"/>
          <w:rFonts w:ascii="Garamond" w:hAnsi="Garamond"/>
          <w:b/>
          <w:color w:val="FF0000"/>
          <w:u w:val="none"/>
        </w:rPr>
        <w:tab/>
      </w:r>
      <w:bookmarkStart w:id="0" w:name="_GoBack"/>
      <w:bookmarkEnd w:id="0"/>
      <w:r>
        <w:rPr>
          <w:rStyle w:val="Hypertextovodkaz"/>
          <w:rFonts w:ascii="Garamond" w:hAnsi="Garamond"/>
          <w:color w:val="auto"/>
          <w:u w:val="none"/>
        </w:rPr>
        <w:t>Ve vestibulu Plaveckého bazénu viz. časový harmonogram. Při prezentaci oddílů obdrží čipy pro vstup do bazénu proti podpisu, které opět hromadně vrátí na recepci bazénu po ukončení závodů. Ztráta čipu 100 Kč/kus.</w:t>
      </w:r>
    </w:p>
    <w:p w14:paraId="5DFF0F6E" w14:textId="77777777" w:rsidR="005E477E" w:rsidRPr="001D2B6C" w:rsidRDefault="005E477E" w:rsidP="00D631FD">
      <w:pPr>
        <w:tabs>
          <w:tab w:val="left" w:pos="2552"/>
        </w:tabs>
        <w:spacing w:line="240" w:lineRule="auto"/>
        <w:ind w:left="2552" w:hanging="2552"/>
        <w:rPr>
          <w:rFonts w:ascii="Garamond" w:hAnsi="Garamond"/>
        </w:rPr>
      </w:pPr>
      <w:r>
        <w:rPr>
          <w:rStyle w:val="Hypertextovodkaz"/>
          <w:rFonts w:ascii="Garamond" w:hAnsi="Garamond"/>
          <w:b/>
          <w:color w:val="auto"/>
          <w:u w:val="none"/>
        </w:rPr>
        <w:t>Startovné:</w:t>
      </w:r>
      <w:r>
        <w:rPr>
          <w:rFonts w:ascii="Garamond" w:hAnsi="Garamond"/>
        </w:rPr>
        <w:tab/>
        <w:t xml:space="preserve">Za každý přijatý a v souladu s pravidly neodhlášený start (A. 3.1 STD) zaplatí vedoucí oddílu před zahájením závodu startovné </w:t>
      </w:r>
      <w:r w:rsidR="002125D7">
        <w:rPr>
          <w:rFonts w:ascii="Garamond" w:hAnsi="Garamond"/>
          <w:b/>
        </w:rPr>
        <w:t>6</w:t>
      </w:r>
      <w:r w:rsidRPr="00DC2817">
        <w:rPr>
          <w:rFonts w:ascii="Garamond" w:hAnsi="Garamond"/>
          <w:b/>
        </w:rPr>
        <w:t>0,- Kč</w:t>
      </w:r>
    </w:p>
    <w:p w14:paraId="1CFFE679" w14:textId="77777777" w:rsidR="00665BB3" w:rsidRPr="005E477E" w:rsidRDefault="005E477E" w:rsidP="00D631FD">
      <w:pPr>
        <w:tabs>
          <w:tab w:val="left" w:pos="2552"/>
        </w:tabs>
        <w:spacing w:line="240" w:lineRule="auto"/>
        <w:ind w:left="2552" w:hanging="2552"/>
        <w:rPr>
          <w:rFonts w:ascii="Garamond" w:hAnsi="Garamond"/>
        </w:rPr>
      </w:pPr>
      <w:r>
        <w:rPr>
          <w:rFonts w:ascii="Garamond" w:hAnsi="Garamond"/>
          <w:b/>
        </w:rPr>
        <w:t>Informace:</w:t>
      </w:r>
      <w:r>
        <w:rPr>
          <w:rFonts w:ascii="Garamond" w:hAnsi="Garamond"/>
        </w:rPr>
        <w:tab/>
        <w:t xml:space="preserve">Mgr. Dita Podhrázská tel.: 728 004 544, Jana Šimková tel.: 724 349 801 </w:t>
      </w:r>
      <w:r>
        <w:rPr>
          <w:rFonts w:ascii="Garamond" w:hAnsi="Garamond"/>
        </w:rPr>
        <w:br/>
      </w:r>
      <w:r w:rsidRPr="00183E77">
        <w:rPr>
          <w:rFonts w:ascii="Garamond" w:hAnsi="Garamond"/>
        </w:rPr>
        <w:t xml:space="preserve">Email: </w:t>
      </w:r>
      <w:hyperlink r:id="rId9" w:history="1">
        <w:r w:rsidRPr="00183E77">
          <w:rPr>
            <w:rStyle w:val="Hypertextovodkaz"/>
            <w:rFonts w:ascii="Garamond" w:hAnsi="Garamond"/>
            <w:color w:val="FF0000"/>
          </w:rPr>
          <w:t>pkjh@pkjh.cz</w:t>
        </w:r>
      </w:hyperlink>
      <w:r w:rsidRPr="00183E77">
        <w:rPr>
          <w:rFonts w:ascii="Garamond" w:hAnsi="Garamond"/>
          <w:color w:val="FF0000"/>
        </w:rPr>
        <w:br/>
      </w:r>
      <w:r>
        <w:rPr>
          <w:rFonts w:ascii="Garamond" w:hAnsi="Garamond"/>
        </w:rPr>
        <w:t xml:space="preserve">Seznam přijatých závodníků bude zveřejněn v on-line systému ČSPS a na webových stránkách pořádajícího klubu </w:t>
      </w:r>
      <w:hyperlink r:id="rId10" w:history="1">
        <w:r w:rsidRPr="00183E77">
          <w:rPr>
            <w:rStyle w:val="Hypertextovodkaz"/>
            <w:rFonts w:ascii="Garamond" w:hAnsi="Garamond"/>
            <w:color w:val="FF0000"/>
          </w:rPr>
          <w:t>www.pkjh.cz</w:t>
        </w:r>
      </w:hyperlink>
      <w:r>
        <w:rPr>
          <w:rFonts w:ascii="Garamond" w:hAnsi="Garamond"/>
        </w:rPr>
        <w:t>.</w:t>
      </w:r>
    </w:p>
    <w:sectPr w:rsidR="00665BB3" w:rsidRPr="005E477E" w:rsidSect="00155D7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A6DD1" w14:textId="77777777" w:rsidR="00715BB3" w:rsidRDefault="00715BB3" w:rsidP="007D20E8">
      <w:pPr>
        <w:spacing w:after="0" w:line="240" w:lineRule="auto"/>
      </w:pPr>
      <w:r>
        <w:separator/>
      </w:r>
    </w:p>
  </w:endnote>
  <w:endnote w:type="continuationSeparator" w:id="0">
    <w:p w14:paraId="387B7288" w14:textId="77777777" w:rsidR="00715BB3" w:rsidRDefault="00715BB3" w:rsidP="007D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34869"/>
      <w:docPartObj>
        <w:docPartGallery w:val="Page Numbers (Bottom of Page)"/>
        <w:docPartUnique/>
      </w:docPartObj>
    </w:sdtPr>
    <w:sdtEndPr/>
    <w:sdtContent>
      <w:p w14:paraId="05062E9B" w14:textId="075E5940" w:rsidR="006B1961" w:rsidRPr="006B1961" w:rsidRDefault="00041B67">
        <w:pPr>
          <w:pStyle w:val="Zpat"/>
          <w:jc w:val="center"/>
        </w:pPr>
        <w:r>
          <w:rPr>
            <w:noProof/>
            <w:lang w:eastAsia="cs-CZ"/>
          </w:rPr>
          <mc:AlternateContent>
            <mc:Choice Requires="wpg">
              <w:drawing>
                <wp:anchor distT="0" distB="0" distL="114300" distR="114300" simplePos="0" relativeHeight="251659264" behindDoc="0" locked="0" layoutInCell="1" allowOverlap="1" wp14:anchorId="071FA5F5" wp14:editId="7D71873E">
                  <wp:simplePos x="0" y="0"/>
                  <wp:positionH relativeFrom="column">
                    <wp:posOffset>2762250</wp:posOffset>
                  </wp:positionH>
                  <wp:positionV relativeFrom="paragraph">
                    <wp:posOffset>29210</wp:posOffset>
                  </wp:positionV>
                  <wp:extent cx="236220" cy="45720"/>
                  <wp:effectExtent l="0" t="0" r="0" b="5080"/>
                  <wp:wrapThrough wrapText="bothSides">
                    <wp:wrapPolygon edited="0">
                      <wp:start x="0" y="0"/>
                      <wp:lineTo x="0" y="12000"/>
                      <wp:lineTo x="18581" y="12000"/>
                      <wp:lineTo x="18581" y="0"/>
                      <wp:lineTo x="0" y="0"/>
                    </wp:wrapPolygon>
                  </wp:wrapThrough>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45720"/>
                            <a:chOff x="5486" y="739"/>
                            <a:chExt cx="372" cy="72"/>
                          </a:xfrm>
                        </wpg:grpSpPr>
                        <wps:wsp>
                          <wps:cNvPr id="5" name="Oval 65"/>
                          <wps:cNvSpPr>
                            <a:spLocks noChangeArrowheads="1"/>
                          </wps:cNvSpPr>
                          <wps:spPr bwMode="auto">
                            <a:xfrm>
                              <a:off x="5486" y="739"/>
                              <a:ext cx="72" cy="72"/>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97646" id="Group 64" o:spid="_x0000_s1026" style="position:absolute;margin-left:217.5pt;margin-top:2.3pt;width:18.6pt;height:3.6pt;z-index:251659264" coordorigin="5486,739" coordsize="372,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">
                  <v:oval id="Oval 65" o:spid="_x0000_s1027" style="position:absolute;left:5486;top:739;width:72;height: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l1wxAAA&#10;ANoAAAAPAAAAZHJzL2Rvd25yZXYueG1sRI/NawIxFMTvhf4P4RW8iGYr+NGtUUQpeqtfB4+PzXN3&#10;cfOyTaK79a9vBKHHYWZ+w0znranEjZwvLSt47ycgiDOrS84VHA9fvQkIH5A1VpZJwS95mM9eX6aY&#10;atvwjm77kIsIYZ+igiKEOpXSZwUZ9H1bE0fvbJ3BEKXLpXbYRLip5CBJRtJgyXGhwJqWBWWX/dUo&#10;2J78kLOP1Z0G68W6+elK6cbfSnXe2sUniEBt+A8/2xutYAiPK/EGyNk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85dcMQAAADaAAAADwAAAAAAAAAAAAAAAACXAgAAZHJzL2Rv&#10;d25yZXYueG1sUEsFBgAAAAAEAAQA9QAAAIgDAAAAAA==&#10;" fillcolor="red" stroked="f"/>
                  <v:oval id="Oval 66" o:spid="_x0000_s1028" style="position:absolute;left:5636;top:739;width:72;height: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HMMHwwAA&#10;ANoAAAAPAAAAZHJzL2Rvd25yZXYueG1sRI9PawIxFMTvBb9DeEIvRbMK/luNIorora168PjYPHcX&#10;Ny9rkrrbfnpTKPQ4zMxvmMWqNZV4kPOlZQWDfgKCOLO65FzB+bTrTUH4gKyxskwKvsnDatl5WWCq&#10;bcOf9DiGXEQI+xQVFCHUqZQ+K8ig79uaOHpX6wyGKF0utcMmwk0lh0kylgZLjgsF1rQpKLsdv4yC&#10;j4sfcTbb/tBwv9439zcp3eRdqdduu56DCNSG//Bf+6AVjOH3SrwBcvk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HMMHwwAAANoAAAAPAAAAAAAAAAAAAAAAAJcCAABkcnMvZG93&#10;bnJldi54bWxQSwUGAAAAAAQABAD1AAAAhwMAAAAA&#10;" fillcolor="red" stroked="f"/>
                  <v:oval id="Oval 67" o:spid="_x0000_s1029" style="position:absolute;left:5786;top:739;width:72;height: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UGacwwAA&#10;ANoAAAAPAAAAZHJzL2Rvd25yZXYueG1sRI9PawIxFMTvBb9DeEIvRbMKVl2NIororfXPweNj89xd&#10;3LysSepu++lNodDjMDO/YebL1lTiQc6XlhUM+gkI4szqknMF59O2NwHhA7LGyjIp+CYPy0XnZY6p&#10;tg0f6HEMuYgQ9ikqKEKoUyl9VpBB37c1cfSu1hkMUbpcaodNhJtKDpPkXRosOS4UWNO6oOx2/DIK&#10;Pi9+xNl080PD3WrX3N+kdOMPpV677WoGIlAb/sN/7b1WMIbfK/EGyM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UGacwwAAANoAAAAPAAAAAAAAAAAAAAAAAJcCAABkcnMvZG93&#10;bnJldi54bWxQSwUGAAAAAAQABAD1AAAAhwMAAAAA&#10;" fillcolor="red" stroked="f"/>
                  <w10:wrap type="through"/>
                </v:group>
              </w:pict>
            </mc:Fallback>
          </mc:AlternateContent>
        </w:r>
      </w:p>
    </w:sdtContent>
  </w:sdt>
  <w:p w14:paraId="5936B3F8" w14:textId="77777777" w:rsidR="006B1961" w:rsidRPr="006B1961" w:rsidRDefault="00715BB3" w:rsidP="006B1961">
    <w:pPr>
      <w:pStyle w:val="Zpat"/>
      <w:jc w:val="center"/>
    </w:pPr>
    <w:hyperlink r:id="rId1" w:history="1">
      <w:r w:rsidR="006B1961" w:rsidRPr="006B1961">
        <w:rPr>
          <w:rStyle w:val="Hypertextovodkaz"/>
          <w:color w:val="auto"/>
          <w:u w:val="none"/>
        </w:rPr>
        <w:t>www.</w:t>
      </w:r>
      <w:r w:rsidR="006B1961" w:rsidRPr="006B1961">
        <w:rPr>
          <w:rStyle w:val="Hypertextovodkaz"/>
          <w:color w:val="FF0000"/>
          <w:u w:val="none"/>
        </w:rPr>
        <w:t>pkjh</w:t>
      </w:r>
      <w:r w:rsidR="006B1961" w:rsidRPr="006B1961">
        <w:rPr>
          <w:rStyle w:val="Hypertextovodkaz"/>
          <w:color w:val="auto"/>
          <w:u w:val="none"/>
        </w:rPr>
        <w:t>.cz</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492C2" w14:textId="77777777" w:rsidR="00715BB3" w:rsidRDefault="00715BB3" w:rsidP="007D20E8">
      <w:pPr>
        <w:spacing w:after="0" w:line="240" w:lineRule="auto"/>
      </w:pPr>
      <w:r>
        <w:separator/>
      </w:r>
    </w:p>
  </w:footnote>
  <w:footnote w:type="continuationSeparator" w:id="0">
    <w:p w14:paraId="10D2298C" w14:textId="77777777" w:rsidR="00715BB3" w:rsidRDefault="00715BB3" w:rsidP="007D20E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FC524" w14:textId="77777777" w:rsidR="007D20E8" w:rsidRPr="007D20E8" w:rsidRDefault="007D20E8" w:rsidP="007D20E8">
    <w:pPr>
      <w:pStyle w:val="Zhlav"/>
      <w:jc w:val="center"/>
      <w:rPr>
        <w:rFonts w:ascii="Garamond" w:hAnsi="Garamond"/>
        <w:b/>
        <w:sz w:val="52"/>
      </w:rPr>
    </w:pPr>
    <w:r w:rsidRPr="007D20E8">
      <w:rPr>
        <w:rFonts w:ascii="Garamond" w:hAnsi="Garamond"/>
        <w:b/>
        <w:noProof/>
        <w:color w:val="FF0000"/>
        <w:sz w:val="52"/>
        <w:lang w:eastAsia="cs-CZ"/>
      </w:rPr>
      <w:drawing>
        <wp:anchor distT="0" distB="0" distL="114300" distR="114300" simplePos="0" relativeHeight="251658240" behindDoc="0" locked="0" layoutInCell="1" allowOverlap="1" wp14:anchorId="77422252" wp14:editId="3F2B9C80">
          <wp:simplePos x="0" y="0"/>
          <wp:positionH relativeFrom="margin">
            <wp:posOffset>4991100</wp:posOffset>
          </wp:positionH>
          <wp:positionV relativeFrom="page">
            <wp:posOffset>329565</wp:posOffset>
          </wp:positionV>
          <wp:extent cx="1263650" cy="1116330"/>
          <wp:effectExtent l="0" t="0" r="0" b="7620"/>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63650" cy="1116330"/>
                  </a:xfrm>
                  <a:prstGeom prst="rect">
                    <a:avLst/>
                  </a:prstGeom>
                </pic:spPr>
              </pic:pic>
            </a:graphicData>
          </a:graphic>
        </wp:anchor>
      </w:drawing>
    </w:r>
    <w:r w:rsidRPr="007D20E8">
      <w:rPr>
        <w:rFonts w:ascii="Garamond" w:hAnsi="Garamond"/>
        <w:b/>
        <w:color w:val="FF0000"/>
        <w:sz w:val="52"/>
      </w:rPr>
      <w:t>P</w:t>
    </w:r>
    <w:r w:rsidRPr="007D20E8">
      <w:rPr>
        <w:rFonts w:ascii="Garamond" w:hAnsi="Garamond"/>
        <w:b/>
        <w:sz w:val="52"/>
      </w:rPr>
      <w:t xml:space="preserve">lavecký </w:t>
    </w:r>
    <w:r w:rsidRPr="007D20E8">
      <w:rPr>
        <w:rFonts w:ascii="Garamond" w:hAnsi="Garamond"/>
        <w:b/>
        <w:color w:val="FF0000"/>
        <w:sz w:val="52"/>
      </w:rPr>
      <w:t>K</w:t>
    </w:r>
    <w:r w:rsidRPr="007D20E8">
      <w:rPr>
        <w:rFonts w:ascii="Garamond" w:hAnsi="Garamond"/>
        <w:b/>
        <w:sz w:val="52"/>
      </w:rPr>
      <w:t xml:space="preserve">lub </w:t>
    </w:r>
    <w:r w:rsidRPr="007D20E8">
      <w:rPr>
        <w:rFonts w:ascii="Garamond" w:hAnsi="Garamond"/>
        <w:b/>
        <w:color w:val="FF0000"/>
        <w:sz w:val="52"/>
      </w:rPr>
      <w:t>J</w:t>
    </w:r>
    <w:r w:rsidRPr="007D20E8">
      <w:rPr>
        <w:rFonts w:ascii="Garamond" w:hAnsi="Garamond"/>
        <w:b/>
        <w:sz w:val="52"/>
      </w:rPr>
      <w:t xml:space="preserve">indřichův </w:t>
    </w:r>
    <w:r w:rsidRPr="007D20E8">
      <w:rPr>
        <w:rFonts w:ascii="Garamond" w:hAnsi="Garamond"/>
        <w:b/>
        <w:color w:val="FF0000"/>
        <w:sz w:val="52"/>
      </w:rPr>
      <w:t>H</w:t>
    </w:r>
    <w:r w:rsidRPr="007D20E8">
      <w:rPr>
        <w:rFonts w:ascii="Garamond" w:hAnsi="Garamond"/>
        <w:b/>
        <w:sz w:val="52"/>
      </w:rPr>
      <w:t>radec</w:t>
    </w:r>
  </w:p>
  <w:p w14:paraId="40EAC713" w14:textId="0873FDA8" w:rsidR="007A5AF5" w:rsidRPr="007D20E8" w:rsidRDefault="00D066DC" w:rsidP="007A5AF5">
    <w:pPr>
      <w:pStyle w:val="Zhlav"/>
      <w:jc w:val="center"/>
      <w:rPr>
        <w:rFonts w:ascii="Garamond" w:hAnsi="Garamond"/>
      </w:rPr>
    </w:pPr>
    <w:r>
      <w:rPr>
        <w:rFonts w:ascii="Garamond" w:hAnsi="Garamond"/>
      </w:rPr>
      <w:t>Jáchymova</w:t>
    </w:r>
    <w:r w:rsidR="007A5AF5" w:rsidRPr="007D20E8">
      <w:rPr>
        <w:rFonts w:ascii="Garamond" w:hAnsi="Garamond"/>
      </w:rPr>
      <w:t xml:space="preserve"> </w:t>
    </w:r>
    <w:r>
      <w:rPr>
        <w:rFonts w:ascii="Garamond" w:hAnsi="Garamond"/>
      </w:rPr>
      <w:t>865</w:t>
    </w:r>
    <w:r w:rsidR="007A5AF5">
      <w:rPr>
        <w:rFonts w:ascii="Garamond" w:hAnsi="Garamond"/>
      </w:rPr>
      <w:t>/III Jindřichův Hradec 377 01</w:t>
    </w:r>
  </w:p>
  <w:p w14:paraId="09E40B4F" w14:textId="77777777" w:rsidR="007A5AF5" w:rsidRPr="007D20E8" w:rsidRDefault="007A5AF5" w:rsidP="007A5AF5">
    <w:pPr>
      <w:pStyle w:val="Zhlav"/>
      <w:jc w:val="center"/>
      <w:rPr>
        <w:rFonts w:ascii="Garamond" w:hAnsi="Garamond"/>
      </w:rPr>
    </w:pPr>
    <w:r>
      <w:rPr>
        <w:rFonts w:ascii="Garamond" w:hAnsi="Garamond"/>
      </w:rPr>
      <w:t>IČO 228 22 186  TEL 728 004 544</w:t>
    </w:r>
  </w:p>
  <w:p w14:paraId="0C927C4A" w14:textId="77777777" w:rsidR="007D20E8" w:rsidRDefault="00715BB3" w:rsidP="007D20E8">
    <w:pPr>
      <w:pStyle w:val="Zhlav"/>
      <w:jc w:val="center"/>
      <w:rPr>
        <w:rFonts w:ascii="Garamond" w:hAnsi="Garamond"/>
        <w:color w:val="FF0000"/>
      </w:rPr>
    </w:pPr>
    <w:hyperlink r:id="rId2" w:history="1">
      <w:r w:rsidR="007D20E8" w:rsidRPr="007D20E8">
        <w:rPr>
          <w:rStyle w:val="Hypertextovodkaz"/>
          <w:rFonts w:ascii="Garamond" w:hAnsi="Garamond"/>
          <w:color w:val="FF0000"/>
        </w:rPr>
        <w:t>pkjh@pkjh.cz</w:t>
      </w:r>
    </w:hyperlink>
  </w:p>
  <w:p w14:paraId="6AB6EB43" w14:textId="77777777" w:rsidR="007D20E8" w:rsidRPr="007D20E8" w:rsidRDefault="007D20E8" w:rsidP="007D20E8">
    <w:pPr>
      <w:pStyle w:val="Zhlav"/>
      <w:jc w:val="center"/>
      <w:rPr>
        <w:rFonts w:ascii="Garamond" w:hAnsi="Garamond"/>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F1BF3"/>
    <w:multiLevelType w:val="hybridMultilevel"/>
    <w:tmpl w:val="F6AE26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E8"/>
    <w:rsid w:val="00020639"/>
    <w:rsid w:val="00041B67"/>
    <w:rsid w:val="00155D79"/>
    <w:rsid w:val="00202EDA"/>
    <w:rsid w:val="002125D7"/>
    <w:rsid w:val="00213DD8"/>
    <w:rsid w:val="00284FD5"/>
    <w:rsid w:val="002C7936"/>
    <w:rsid w:val="002E07A7"/>
    <w:rsid w:val="003744E6"/>
    <w:rsid w:val="00393046"/>
    <w:rsid w:val="003A0FAB"/>
    <w:rsid w:val="003A289F"/>
    <w:rsid w:val="003C0532"/>
    <w:rsid w:val="00436914"/>
    <w:rsid w:val="0044675A"/>
    <w:rsid w:val="004603F7"/>
    <w:rsid w:val="005E477E"/>
    <w:rsid w:val="00665BB3"/>
    <w:rsid w:val="006B1961"/>
    <w:rsid w:val="006E42F2"/>
    <w:rsid w:val="007067BC"/>
    <w:rsid w:val="00715BB3"/>
    <w:rsid w:val="00733D8F"/>
    <w:rsid w:val="00743057"/>
    <w:rsid w:val="007A5AF5"/>
    <w:rsid w:val="007D20E8"/>
    <w:rsid w:val="007F1BC1"/>
    <w:rsid w:val="0095264D"/>
    <w:rsid w:val="009F57B2"/>
    <w:rsid w:val="00A248AC"/>
    <w:rsid w:val="00A456A5"/>
    <w:rsid w:val="00A57D26"/>
    <w:rsid w:val="00B91738"/>
    <w:rsid w:val="00B968A0"/>
    <w:rsid w:val="00BB08C7"/>
    <w:rsid w:val="00BF28B1"/>
    <w:rsid w:val="00C95E98"/>
    <w:rsid w:val="00CA639A"/>
    <w:rsid w:val="00CD66CB"/>
    <w:rsid w:val="00CE6B0E"/>
    <w:rsid w:val="00D066DC"/>
    <w:rsid w:val="00D631FD"/>
    <w:rsid w:val="00D85E17"/>
    <w:rsid w:val="00DC038D"/>
    <w:rsid w:val="00E02DA6"/>
    <w:rsid w:val="00E057C7"/>
    <w:rsid w:val="00E07E4C"/>
    <w:rsid w:val="00F12F5A"/>
    <w:rsid w:val="00FA02C7"/>
    <w:rsid w:val="00FD0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6F5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5E477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20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20E8"/>
  </w:style>
  <w:style w:type="paragraph" w:styleId="Zpat">
    <w:name w:val="footer"/>
    <w:basedOn w:val="Normln"/>
    <w:link w:val="ZpatChar"/>
    <w:uiPriority w:val="99"/>
    <w:unhideWhenUsed/>
    <w:rsid w:val="007D20E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20E8"/>
  </w:style>
  <w:style w:type="character" w:styleId="Hypertextovodkaz">
    <w:name w:val="Hyperlink"/>
    <w:basedOn w:val="Standardnpsmoodstavce"/>
    <w:uiPriority w:val="99"/>
    <w:unhideWhenUsed/>
    <w:rsid w:val="007D20E8"/>
    <w:rPr>
      <w:color w:val="0563C1" w:themeColor="hyperlink"/>
      <w:u w:val="single"/>
    </w:rPr>
  </w:style>
  <w:style w:type="paragraph" w:styleId="Odstavecseseznamem">
    <w:name w:val="List Paragraph"/>
    <w:basedOn w:val="Normln"/>
    <w:uiPriority w:val="34"/>
    <w:qFormat/>
    <w:rsid w:val="00BF28B1"/>
    <w:pPr>
      <w:ind w:left="720"/>
      <w:contextualSpacing/>
    </w:pPr>
  </w:style>
  <w:style w:type="paragraph" w:styleId="Bezmezer">
    <w:name w:val="No Spacing"/>
    <w:uiPriority w:val="1"/>
    <w:qFormat/>
    <w:rsid w:val="00D631FD"/>
    <w:pPr>
      <w:spacing w:after="0" w:line="240" w:lineRule="auto"/>
    </w:pPr>
  </w:style>
  <w:style w:type="table" w:styleId="Mkatabulky">
    <w:name w:val="Table Grid"/>
    <w:basedOn w:val="Normlntabulka"/>
    <w:uiPriority w:val="39"/>
    <w:rsid w:val="00D63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1svtl">
    <w:name w:val="Grid Table 1 Light"/>
    <w:basedOn w:val="Normlntabulka"/>
    <w:uiPriority w:val="46"/>
    <w:rsid w:val="00D631F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katabulky1svtl-akcent1">
    <w:name w:val="Grid Table 1 Light Accent 1"/>
    <w:basedOn w:val="Normlntabulka"/>
    <w:uiPriority w:val="46"/>
    <w:rsid w:val="00D631FD"/>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zechswimming.cz" TargetMode="External"/><Relationship Id="rId8" Type="http://schemas.openxmlformats.org/officeDocument/2006/relationships/hyperlink" Target="mailto:pkjh@pkjh.cz" TargetMode="External"/><Relationship Id="rId9" Type="http://schemas.openxmlformats.org/officeDocument/2006/relationships/hyperlink" Target="mailto:pkjh@pkjh.cz" TargetMode="External"/><Relationship Id="rId10" Type="http://schemas.openxmlformats.org/officeDocument/2006/relationships/hyperlink" Target="http://www.pkjh.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kj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pkjh@pkj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1827</Characters>
  <Application>Microsoft Macintosh Word</Application>
  <DocSecurity>0</DocSecurity>
  <Lines>15</Lines>
  <Paragraphs>4</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Uživatel Microsoft Office</cp:lastModifiedBy>
  <cp:revision>3</cp:revision>
  <dcterms:created xsi:type="dcterms:W3CDTF">2018-08-07T17:16:00Z</dcterms:created>
  <dcterms:modified xsi:type="dcterms:W3CDTF">2018-08-27T05:34:00Z</dcterms:modified>
</cp:coreProperties>
</file>